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A99" w:rsidRDefault="00DC2494">
      <w:pPr>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National Summit for Educational Equity Proposal</w:t>
      </w:r>
    </w:p>
    <w:p w:rsidR="001B2A99" w:rsidRDefault="001B2A99">
      <w:pPr>
        <w:rPr>
          <w:rFonts w:ascii="Times New Roman" w:eastAsia="Times New Roman" w:hAnsi="Times New Roman" w:cs="Times New Roman"/>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Due- November 30, 2018</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Presenter/s Information</w:t>
      </w:r>
    </w:p>
    <w:p w:rsidR="001B2A99" w:rsidRDefault="00DC2494">
      <w:pPr>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Tonette</w:t>
      </w:r>
      <w:proofErr w:type="spellEnd"/>
      <w:r>
        <w:rPr>
          <w:rFonts w:ascii="Times New Roman" w:eastAsia="Times New Roman" w:hAnsi="Times New Roman" w:cs="Times New Roman"/>
          <w:i/>
          <w:sz w:val="24"/>
          <w:szCs w:val="24"/>
        </w:rPr>
        <w:t xml:space="preserve"> Salter</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 xml:space="preserve"> Perkins Joint Special Populations Advisory Committee</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900 Rancho San Diego Parkway, El Cajon, CA 92019</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tonette.salter@gcccd.edu</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82301" cy="9286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682301" cy="928688"/>
                    </a:xfrm>
                    <a:prstGeom prst="rect">
                      <a:avLst/>
                    </a:prstGeom>
                    <a:ln/>
                  </pic:spPr>
                </pic:pic>
              </a:graphicData>
            </a:graphic>
          </wp:inline>
        </w:drawing>
      </w:r>
    </w:p>
    <w:p w:rsidR="001B2A99" w:rsidRDefault="00DC2494">
      <w:pP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Tonette</w:t>
      </w:r>
      <w:proofErr w:type="spellEnd"/>
      <w:r>
        <w:rPr>
          <w:rFonts w:ascii="Times New Roman" w:eastAsia="Times New Roman" w:hAnsi="Times New Roman" w:cs="Times New Roman"/>
          <w:color w:val="222222"/>
          <w:sz w:val="24"/>
          <w:szCs w:val="24"/>
        </w:rPr>
        <w:t xml:space="preserve"> Salter is an Organizational Developer at heart.  Her practice is to lead systemic change in the beliefs, attitudes, and values of people for individuals, and organizations </w:t>
      </w:r>
      <w:proofErr w:type="gramStart"/>
      <w:r>
        <w:rPr>
          <w:rFonts w:ascii="Times New Roman" w:eastAsia="Times New Roman" w:hAnsi="Times New Roman" w:cs="Times New Roman"/>
          <w:color w:val="222222"/>
          <w:sz w:val="24"/>
          <w:szCs w:val="24"/>
        </w:rPr>
        <w:t>for  community</w:t>
      </w:r>
      <w:proofErr w:type="gramEnd"/>
      <w:r>
        <w:rPr>
          <w:rFonts w:ascii="Times New Roman" w:eastAsia="Times New Roman" w:hAnsi="Times New Roman" w:cs="Times New Roman"/>
          <w:color w:val="222222"/>
          <w:sz w:val="24"/>
          <w:szCs w:val="24"/>
        </w:rPr>
        <w:t xml:space="preserve"> prosperity. She has built her career over the past 16 years i</w:t>
      </w:r>
      <w:r>
        <w:rPr>
          <w:rFonts w:ascii="Times New Roman" w:eastAsia="Times New Roman" w:hAnsi="Times New Roman" w:cs="Times New Roman"/>
          <w:color w:val="222222"/>
          <w:sz w:val="24"/>
          <w:szCs w:val="24"/>
        </w:rPr>
        <w:t xml:space="preserve">n development and implementation of restricted funding (Grants) for Career Education/Career Technical Education Programs with emphasis on underrepresented students for the Foundation of </w:t>
      </w:r>
      <w:proofErr w:type="spellStart"/>
      <w:r>
        <w:rPr>
          <w:rFonts w:ascii="Times New Roman" w:eastAsia="Times New Roman" w:hAnsi="Times New Roman" w:cs="Times New Roman"/>
          <w:color w:val="222222"/>
          <w:sz w:val="24"/>
          <w:szCs w:val="24"/>
        </w:rPr>
        <w:t>Grossmont-Cuyamaca</w:t>
      </w:r>
      <w:proofErr w:type="spellEnd"/>
      <w:r>
        <w:rPr>
          <w:rFonts w:ascii="Times New Roman" w:eastAsia="Times New Roman" w:hAnsi="Times New Roman" w:cs="Times New Roman"/>
          <w:color w:val="222222"/>
          <w:sz w:val="24"/>
          <w:szCs w:val="24"/>
        </w:rPr>
        <w:t xml:space="preserve"> Colleges’ Auxiliary Organization (FGCCD).  Her expe</w:t>
      </w:r>
      <w:r>
        <w:rPr>
          <w:rFonts w:ascii="Times New Roman" w:eastAsia="Times New Roman" w:hAnsi="Times New Roman" w:cs="Times New Roman"/>
          <w:color w:val="222222"/>
          <w:sz w:val="24"/>
          <w:szCs w:val="24"/>
        </w:rPr>
        <w:t>rtise lies in strategic planning initiatives, budget administration, grant writing and grant implementation, program development and implementation, relationship building, and maintaining to improve equity for students, educators, and organizations.  Her c</w:t>
      </w:r>
      <w:r>
        <w:rPr>
          <w:rFonts w:ascii="Times New Roman" w:eastAsia="Times New Roman" w:hAnsi="Times New Roman" w:cs="Times New Roman"/>
          <w:color w:val="222222"/>
          <w:sz w:val="24"/>
          <w:szCs w:val="24"/>
        </w:rPr>
        <w:t>urrent role is the coordinator of the California Perkins Joint Special Populations Advisory (JSPAC). JSPAC is a joint effort of the California Department of Education (CDE) and California Community Colleges Chancellor’s Office (CCCCO) to improve equity and</w:t>
      </w:r>
      <w:r>
        <w:rPr>
          <w:rFonts w:ascii="Times New Roman" w:eastAsia="Times New Roman" w:hAnsi="Times New Roman" w:cs="Times New Roman"/>
          <w:color w:val="222222"/>
          <w:sz w:val="24"/>
          <w:szCs w:val="24"/>
        </w:rPr>
        <w:t xml:space="preserve"> access for underrepresented/special population students to career pathways leading to high wage occupations. </w:t>
      </w:r>
    </w:p>
    <w:p w:rsidR="001B2A99" w:rsidRDefault="00DC2494">
      <w:pPr>
        <w:spacing w:before="120" w:after="160" w:line="256"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Tonette’s</w:t>
      </w:r>
      <w:proofErr w:type="spellEnd"/>
      <w:r>
        <w:rPr>
          <w:rFonts w:ascii="Times New Roman" w:eastAsia="Times New Roman" w:hAnsi="Times New Roman" w:cs="Times New Roman"/>
          <w:color w:val="222222"/>
          <w:sz w:val="24"/>
          <w:szCs w:val="24"/>
        </w:rPr>
        <w:t xml:space="preserve"> passion for prosperity trickles into her personal life, she volunteers as the Chair of the Black American Political Association Chapter</w:t>
      </w:r>
      <w:r>
        <w:rPr>
          <w:rFonts w:ascii="Times New Roman" w:eastAsia="Times New Roman" w:hAnsi="Times New Roman" w:cs="Times New Roman"/>
          <w:color w:val="222222"/>
          <w:sz w:val="24"/>
          <w:szCs w:val="24"/>
        </w:rPr>
        <w:t xml:space="preserve"> (BAPAC) San Diego, CA Disconnected Youth Committee, she is an advocate of Mental Health Illness and is a volunteer for National Alliance of Mental Health Illness (NAMI) as a job coach mentor, and she is a board member of the third oldest surviving African</w:t>
      </w:r>
      <w:r>
        <w:rPr>
          <w:rFonts w:ascii="Times New Roman" w:eastAsia="Times New Roman" w:hAnsi="Times New Roman" w:cs="Times New Roman"/>
          <w:color w:val="222222"/>
          <w:sz w:val="24"/>
          <w:szCs w:val="24"/>
        </w:rPr>
        <w:t xml:space="preserve"> American Theatre organization in the country. She is a graduate of SDSU and has a MS in Psychology with an emphasis on research and human performance.</w:t>
      </w: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LinkedIn @</w:t>
      </w:r>
      <w:proofErr w:type="spellStart"/>
      <w:r>
        <w:rPr>
          <w:rFonts w:ascii="Times New Roman" w:eastAsia="Times New Roman" w:hAnsi="Times New Roman" w:cs="Times New Roman"/>
          <w:sz w:val="24"/>
          <w:szCs w:val="24"/>
        </w:rPr>
        <w:t>ttonette</w:t>
      </w:r>
      <w:proofErr w:type="spellEnd"/>
      <w:r>
        <w:rPr>
          <w:rFonts w:ascii="Times New Roman" w:eastAsia="Times New Roman" w:hAnsi="Times New Roman" w:cs="Times New Roman"/>
          <w:sz w:val="24"/>
          <w:szCs w:val="24"/>
        </w:rPr>
        <w:t>-salter-</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-psychology</w:t>
      </w:r>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 @#JSPAC4Equity</w:t>
      </w: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Alyssa Bahr Casillas, </w:t>
      </w:r>
      <w:proofErr w:type="spellStart"/>
      <w:r>
        <w:rPr>
          <w:rFonts w:ascii="Times New Roman" w:eastAsia="Times New Roman" w:hAnsi="Times New Roman" w:cs="Times New Roman"/>
          <w:i/>
          <w:sz w:val="24"/>
          <w:szCs w:val="24"/>
        </w:rPr>
        <w:t>Ed.D</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-Califor</w:t>
      </w:r>
      <w:r>
        <w:rPr>
          <w:rFonts w:ascii="Times New Roman" w:eastAsia="Times New Roman" w:hAnsi="Times New Roman" w:cs="Times New Roman"/>
          <w:sz w:val="24"/>
          <w:szCs w:val="24"/>
        </w:rPr>
        <w:t xml:space="preserve">nia Community Colleges Chancellor's Office Statewide Collaborative for Special </w:t>
      </w:r>
      <w:proofErr w:type="spellStart"/>
      <w:r>
        <w:rPr>
          <w:rFonts w:ascii="Times New Roman" w:eastAsia="Times New Roman" w:hAnsi="Times New Roman" w:cs="Times New Roman"/>
          <w:sz w:val="24"/>
          <w:szCs w:val="24"/>
        </w:rPr>
        <w:t>Special</w:t>
      </w:r>
      <w:proofErr w:type="spellEnd"/>
      <w:r>
        <w:rPr>
          <w:rFonts w:ascii="Times New Roman" w:eastAsia="Times New Roman" w:hAnsi="Times New Roman" w:cs="Times New Roman"/>
          <w:sz w:val="24"/>
          <w:szCs w:val="24"/>
        </w:rPr>
        <w:t xml:space="preserve"> Populations</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West Hills Community College District</w:t>
      </w:r>
    </w:p>
    <w:p w:rsidR="001B2A99" w:rsidRDefault="00DC2494">
      <w:pP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alyssacasillas@whccd.edu</w:t>
        </w:r>
      </w:hyperlink>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093953" cy="814387"/>
            <wp:effectExtent l="-139782" t="139783" r="-139782" b="139783"/>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rot="16200000">
                      <a:off x="0" y="0"/>
                      <a:ext cx="1093953" cy="814387"/>
                    </a:xfrm>
                    <a:prstGeom prst="rect">
                      <a:avLst/>
                    </a:prstGeom>
                    <a:ln/>
                  </pic:spPr>
                </pic:pic>
              </a:graphicData>
            </a:graphic>
          </wp:inline>
        </w:drawing>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Alyssa Bahr Casillas, </w:t>
      </w:r>
      <w:proofErr w:type="spellStart"/>
      <w:r>
        <w:rPr>
          <w:rFonts w:ascii="Times New Roman" w:eastAsia="Times New Roman" w:hAnsi="Times New Roman" w:cs="Times New Roman"/>
          <w:sz w:val="24"/>
          <w:szCs w:val="24"/>
        </w:rPr>
        <w:t>Ed.D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lives</w:t>
      </w:r>
      <w:proofErr w:type="gramEnd"/>
      <w:r>
        <w:rPr>
          <w:rFonts w:ascii="Times New Roman" w:eastAsia="Times New Roman" w:hAnsi="Times New Roman" w:cs="Times New Roman"/>
          <w:sz w:val="24"/>
          <w:szCs w:val="24"/>
        </w:rPr>
        <w:t xml:space="preserve"> by the belief that we are all interconnected on a global scale. This notion is what espouses her work serving others. For the past 15 years, Dr. Bahr Casillas has passionately dedicated herself to education, with extensive</w:t>
      </w:r>
      <w:r>
        <w:rPr>
          <w:rFonts w:ascii="Times New Roman" w:eastAsia="Times New Roman" w:hAnsi="Times New Roman" w:cs="Times New Roman"/>
          <w:sz w:val="24"/>
          <w:szCs w:val="24"/>
        </w:rPr>
        <w:t xml:space="preserve"> experience in Student Services, Academics, Professional Development, Leadership, and International Development. She has served faculty, staff, students and communities in both the private and public sector in a variety of capacities, including Dean of Stu</w:t>
      </w:r>
      <w:r>
        <w:rPr>
          <w:rFonts w:ascii="Times New Roman" w:eastAsia="Times New Roman" w:hAnsi="Times New Roman" w:cs="Times New Roman"/>
          <w:sz w:val="24"/>
          <w:szCs w:val="24"/>
        </w:rPr>
        <w:t>dents and Dean of Instruction.</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Dr. Bahr Casillas’ current work focuses on Special Populations in Career and Technical Education and Student Services.</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Growing up in Modesto, she longed for expansion, so she made the move to the City, crossing the Bay Bridge (the old Bay Bridge at the time) into San Francisco. There she attended the University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San Francisco (USF), receiving a Bachelor’s of Art Degree i</w:t>
      </w:r>
      <w:r>
        <w:rPr>
          <w:rFonts w:ascii="Times New Roman" w:eastAsia="Times New Roman" w:hAnsi="Times New Roman" w:cs="Times New Roman"/>
          <w:sz w:val="24"/>
          <w:szCs w:val="24"/>
        </w:rPr>
        <w:t>n Politics, a Master’s of Education in Organization and Leadership, and an Educational Doctorate in Organization and Leadership. It was at USF, one the country’s most diverse, social justice, Jesuit institutions that her horizon expanded to include service</w:t>
      </w:r>
      <w:r>
        <w:rPr>
          <w:rFonts w:ascii="Times New Roman" w:eastAsia="Times New Roman" w:hAnsi="Times New Roman" w:cs="Times New Roman"/>
          <w:sz w:val="24"/>
          <w:szCs w:val="24"/>
        </w:rPr>
        <w:t xml:space="preserve"> in the developing world, participating in various ministry and social justice projects abroad. That calling continues to this day as she currently serves as a standing board member on a local, non-profit serving various people groups in South East Asia an</w:t>
      </w:r>
      <w:r>
        <w:rPr>
          <w:rFonts w:ascii="Times New Roman" w:eastAsia="Times New Roman" w:hAnsi="Times New Roman" w:cs="Times New Roman"/>
          <w:sz w:val="24"/>
          <w:szCs w:val="24"/>
        </w:rPr>
        <w:t xml:space="preserve">d Africa. She has since returned to the Central Valley where she resides with her husband and son. </w:t>
      </w: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Toni Brooks</w:t>
      </w:r>
      <w:r>
        <w:rPr>
          <w:rFonts w:ascii="Times New Roman" w:eastAsia="Times New Roman" w:hAnsi="Times New Roman" w:cs="Times New Roman"/>
          <w:sz w:val="24"/>
          <w:szCs w:val="24"/>
        </w:rPr>
        <w:t xml:space="preserve"> - President/CEO, Toni Brooks Foundation (501c3 nonprofit org / EIN# 83-1594462),</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 W 7th St STE 502, Los Angeles, CA, 90014,</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170829" cy="17668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170829" cy="1766888"/>
                    </a:xfrm>
                    <a:prstGeom prst="rect">
                      <a:avLst/>
                    </a:prstGeom>
                    <a:ln/>
                  </pic:spPr>
                </pic:pic>
              </a:graphicData>
            </a:graphic>
          </wp:inline>
        </w:drawing>
      </w:r>
    </w:p>
    <w:p w:rsidR="001B2A99" w:rsidRDefault="001B2A99">
      <w:pPr>
        <w:rPr>
          <w:rFonts w:ascii="Times New Roman" w:eastAsia="Times New Roman" w:hAnsi="Times New Roman" w:cs="Times New Roman"/>
          <w:sz w:val="24"/>
          <w:szCs w:val="24"/>
        </w:rPr>
      </w:pPr>
    </w:p>
    <w:p w:rsidR="001B2A99" w:rsidRDefault="00DC2494">
      <w:pPr>
        <w:shd w:val="clear" w:color="auto" w:fill="FFFFFF"/>
        <w:spacing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Toni Brooks is a serial Entrepreneur and Philanthropist who has made helping others part of her professional and personal lifestyle and believes if we focus on just being a good person, good will come out of us. </w:t>
      </w:r>
    </w:p>
    <w:p w:rsidR="001B2A99" w:rsidRDefault="00DC2494">
      <w:pPr>
        <w:shd w:val="clear" w:color="auto" w:fill="FFFFFF"/>
        <w:spacing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spent nearly two decades designing b</w:t>
      </w:r>
      <w:r>
        <w:rPr>
          <w:rFonts w:ascii="Times New Roman" w:eastAsia="Times New Roman" w:hAnsi="Times New Roman" w:cs="Times New Roman"/>
          <w:sz w:val="24"/>
          <w:szCs w:val="24"/>
        </w:rPr>
        <w:t>usiness development strategy for small businesses and multi-million dollar corporations, Toni challenged her clients to realize their community development potential resulting in female veterans, domestic violence survivors and foster young adults being cl</w:t>
      </w:r>
      <w:r>
        <w:rPr>
          <w:rFonts w:ascii="Times New Roman" w:eastAsia="Times New Roman" w:hAnsi="Times New Roman" w:cs="Times New Roman"/>
          <w:sz w:val="24"/>
          <w:szCs w:val="24"/>
        </w:rPr>
        <w:t>othed in brand new apparel and the securement of countless employment opportunities through job readiness program.</w:t>
      </w:r>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an awarded philanthropist receiving numerous accolades from various private organizations as well as the Los Angeles County, Toni serves a</w:t>
      </w:r>
      <w:r>
        <w:rPr>
          <w:rFonts w:ascii="Times New Roman" w:eastAsia="Times New Roman" w:hAnsi="Times New Roman" w:cs="Times New Roman"/>
          <w:sz w:val="24"/>
          <w:szCs w:val="24"/>
        </w:rPr>
        <w:t xml:space="preserve">s the </w:t>
      </w:r>
      <w:proofErr w:type="gramStart"/>
      <w:r>
        <w:rPr>
          <w:rFonts w:ascii="Times New Roman" w:eastAsia="Times New Roman" w:hAnsi="Times New Roman" w:cs="Times New Roman"/>
          <w:sz w:val="24"/>
          <w:szCs w:val="24"/>
        </w:rPr>
        <w:t>President &amp;</w:t>
      </w:r>
      <w:proofErr w:type="gramEnd"/>
      <w:r>
        <w:rPr>
          <w:rFonts w:ascii="Times New Roman" w:eastAsia="Times New Roman" w:hAnsi="Times New Roman" w:cs="Times New Roman"/>
          <w:sz w:val="24"/>
          <w:szCs w:val="24"/>
        </w:rPr>
        <w:t xml:space="preserve"> CEO of the Toni Brooks Foundation, an organization that has clothed nearly 1200 transitioning women in over 83k in brand new clothing. </w:t>
      </w:r>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Toni is a graduate from Southern Illinois University Carbondale and holds a Bachelor of Science Degr</w:t>
      </w:r>
      <w:r>
        <w:rPr>
          <w:rFonts w:ascii="Times New Roman" w:eastAsia="Times New Roman" w:hAnsi="Times New Roman" w:cs="Times New Roman"/>
          <w:sz w:val="24"/>
          <w:szCs w:val="24"/>
        </w:rPr>
        <w:t xml:space="preserve">ee in Business Management with specializations in Management </w:t>
      </w:r>
      <w:proofErr w:type="spellStart"/>
      <w:r>
        <w:rPr>
          <w:rFonts w:ascii="Times New Roman" w:eastAsia="Times New Roman" w:hAnsi="Times New Roman" w:cs="Times New Roman"/>
          <w:sz w:val="24"/>
          <w:szCs w:val="24"/>
        </w:rPr>
        <w:t>Informations</w:t>
      </w:r>
      <w:proofErr w:type="spellEnd"/>
      <w:r>
        <w:rPr>
          <w:rFonts w:ascii="Times New Roman" w:eastAsia="Times New Roman" w:hAnsi="Times New Roman" w:cs="Times New Roman"/>
          <w:sz w:val="24"/>
          <w:szCs w:val="24"/>
        </w:rPr>
        <w:t xml:space="preserve"> Systems and Entrepreneurship, a Bachelor of Science Degree in Marketing and has served in the Army National Guard.</w:t>
      </w:r>
    </w:p>
    <w:p w:rsidR="001B2A99" w:rsidRDefault="001B2A99">
      <w:pPr>
        <w:shd w:val="clear" w:color="auto" w:fill="FFFFFF"/>
        <w:spacing w:line="240" w:lineRule="auto"/>
        <w:rPr>
          <w:rFonts w:ascii="Times New Roman" w:eastAsia="Times New Roman" w:hAnsi="Times New Roman" w:cs="Times New Roman"/>
          <w:sz w:val="24"/>
          <w:szCs w:val="24"/>
        </w:rPr>
      </w:pPr>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up with Toni at:</w:t>
      </w:r>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LinkedIn @</w:t>
      </w:r>
      <w:proofErr w:type="spellStart"/>
      <w:r>
        <w:rPr>
          <w:rFonts w:ascii="Times New Roman" w:eastAsia="Times New Roman" w:hAnsi="Times New Roman" w:cs="Times New Roman"/>
          <w:sz w:val="24"/>
          <w:szCs w:val="24"/>
        </w:rPr>
        <w:t>tonibrooks</w:t>
      </w:r>
      <w:proofErr w:type="spellEnd"/>
    </w:p>
    <w:p w:rsidR="001B2A99" w:rsidRDefault="00DC2494">
      <w:pPr>
        <w:shd w:val="clear" w:color="auto" w:fill="FFFFFF"/>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thephashlife</w:t>
      </w:r>
      <w:proofErr w:type="spellEnd"/>
    </w:p>
    <w:p w:rsidR="001B2A99" w:rsidRDefault="00DC2494">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 @</w:t>
      </w:r>
      <w:proofErr w:type="spellStart"/>
      <w:r>
        <w:rPr>
          <w:rFonts w:ascii="Times New Roman" w:eastAsia="Times New Roman" w:hAnsi="Times New Roman" w:cs="Times New Roman"/>
          <w:sz w:val="24"/>
          <w:szCs w:val="24"/>
        </w:rPr>
        <w:t>thephashlife</w:t>
      </w:r>
      <w:proofErr w:type="spellEnd"/>
    </w:p>
    <w:p w:rsidR="001B2A99" w:rsidRDefault="001B2A99"/>
    <w:p w:rsidR="001B2A99" w:rsidRDefault="00DC249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Title: </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Entrepreneurship Necessity through a Female Veteran’s Lens: A Panel Discussion Featuring Toni Brooks of the Toni Brooks Foundation, Supported by data presented by the CA Joint Special Populations and the California Community</w:t>
      </w:r>
      <w:r>
        <w:rPr>
          <w:rFonts w:ascii="Times New Roman" w:eastAsia="Times New Roman" w:hAnsi="Times New Roman" w:cs="Times New Roman"/>
          <w:b/>
          <w:sz w:val="24"/>
          <w:szCs w:val="24"/>
        </w:rPr>
        <w:t xml:space="preserve"> College Statewide Collaborative</w:t>
      </w:r>
      <w:r>
        <w:rPr>
          <w:rFonts w:ascii="Times New Roman" w:eastAsia="Times New Roman" w:hAnsi="Times New Roman" w:cs="Times New Roman"/>
          <w:sz w:val="24"/>
          <w:szCs w:val="24"/>
        </w:rPr>
        <w:t>.</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b/>
          <w:i/>
          <w:color w:val="666666"/>
          <w:sz w:val="24"/>
          <w:szCs w:val="24"/>
          <w:highlight w:val="white"/>
        </w:rPr>
      </w:pPr>
      <w:r>
        <w:rPr>
          <w:rFonts w:ascii="Times New Roman" w:eastAsia="Times New Roman" w:hAnsi="Times New Roman" w:cs="Times New Roman"/>
          <w:b/>
          <w:sz w:val="24"/>
          <w:szCs w:val="24"/>
        </w:rPr>
        <w:t>Conference Strand</w:t>
      </w:r>
      <w:r>
        <w:rPr>
          <w:rFonts w:ascii="Times New Roman" w:eastAsia="Times New Roman" w:hAnsi="Times New Roman" w:cs="Times New Roman"/>
          <w:sz w:val="24"/>
          <w:szCs w:val="24"/>
        </w:rPr>
        <w:t xml:space="preserve"> - Building a diverse workforce</w:t>
      </w:r>
    </w:p>
    <w:p w:rsidR="001B2A99" w:rsidRDefault="001B2A99">
      <w:pPr>
        <w:rPr>
          <w:rFonts w:ascii="Times New Roman" w:eastAsia="Times New Roman" w:hAnsi="Times New Roman" w:cs="Times New Roman"/>
          <w:b/>
          <w:i/>
          <w:color w:val="666666"/>
          <w:sz w:val="24"/>
          <w:szCs w:val="24"/>
          <w:highlight w:val="white"/>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Type of Presentation</w:t>
      </w:r>
      <w:r>
        <w:rPr>
          <w:rFonts w:ascii="Times New Roman" w:eastAsia="Times New Roman" w:hAnsi="Times New Roman" w:cs="Times New Roman"/>
          <w:sz w:val="24"/>
          <w:szCs w:val="24"/>
        </w:rPr>
        <w:t xml:space="preserve"> - implementation/practice and outreach</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Practical Application Focused Information </w:t>
      </w:r>
    </w:p>
    <w:p w:rsidR="001B2A99" w:rsidRDefault="00DC249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Raising awareness there is a difference between ‘income’ and ‘career’ and realizing</w:t>
      </w:r>
    </w:p>
    <w:p w:rsidR="001B2A99" w:rsidRDefault="00DC2494">
      <w:pPr>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financial</w:t>
      </w:r>
      <w:proofErr w:type="gramEnd"/>
      <w:r>
        <w:rPr>
          <w:rFonts w:ascii="Times New Roman" w:eastAsia="Times New Roman" w:hAnsi="Times New Roman" w:cs="Times New Roman"/>
          <w:sz w:val="24"/>
          <w:szCs w:val="24"/>
        </w:rPr>
        <w:t xml:space="preserve"> and housing sustainability </w:t>
      </w:r>
    </w:p>
    <w:p w:rsidR="001B2A99" w:rsidRDefault="00DC249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College Women Veterans Data</w:t>
      </w:r>
    </w:p>
    <w:p w:rsidR="001B2A99" w:rsidRDefault="00DC249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 differences between women and men veterans</w:t>
      </w:r>
    </w:p>
    <w:p w:rsidR="001B2A99" w:rsidRDefault="00DC249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Supporting Women Veterans with  the Three </w:t>
      </w:r>
      <w:r>
        <w:rPr>
          <w:rFonts w:ascii="Times New Roman" w:eastAsia="Times New Roman" w:hAnsi="Times New Roman" w:cs="Times New Roman"/>
          <w:sz w:val="24"/>
          <w:szCs w:val="24"/>
        </w:rPr>
        <w:t>A’s Affect, Affirmation, Aid</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Populations </w:t>
      </w:r>
      <w:r>
        <w:rPr>
          <w:rFonts w:ascii="Times New Roman" w:eastAsia="Times New Roman" w:hAnsi="Times New Roman" w:cs="Times New Roman"/>
          <w:sz w:val="24"/>
          <w:szCs w:val="24"/>
        </w:rPr>
        <w:t>Veterans or Military Personnel, Homeless Individuals, Single Parents, Older Workers, Out-of-Work Individuals, Foster Youth, Economically Disadvantaged, Adult Learners</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Intended Audience</w:t>
      </w:r>
      <w:r>
        <w:rPr>
          <w:rFonts w:ascii="Times New Roman" w:eastAsia="Times New Roman" w:hAnsi="Times New Roman" w:cs="Times New Roman"/>
          <w:sz w:val="24"/>
          <w:szCs w:val="24"/>
        </w:rPr>
        <w:t>: Educators, Business, Govern</w:t>
      </w:r>
      <w:r>
        <w:rPr>
          <w:rFonts w:ascii="Times New Roman" w:eastAsia="Times New Roman" w:hAnsi="Times New Roman" w:cs="Times New Roman"/>
          <w:sz w:val="24"/>
          <w:szCs w:val="24"/>
        </w:rPr>
        <w:t>ment, Military and Veterans, Workforce Development, Non-Profit Organizations</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All veterans returning home from long periods of service face a range of difficult challenges</w:t>
      </w:r>
      <w:proofErr w:type="gramStart"/>
      <w:r>
        <w:rPr>
          <w:rFonts w:ascii="Times New Roman" w:eastAsia="Times New Roman" w:hAnsi="Times New Roman" w:cs="Times New Roman"/>
          <w:sz w:val="24"/>
          <w:szCs w:val="24"/>
          <w:highlight w:val="white"/>
        </w:rPr>
        <w:t>,  from</w:t>
      </w:r>
      <w:proofErr w:type="gramEnd"/>
      <w:r>
        <w:rPr>
          <w:rFonts w:ascii="Times New Roman" w:eastAsia="Times New Roman" w:hAnsi="Times New Roman" w:cs="Times New Roman"/>
          <w:sz w:val="24"/>
          <w:szCs w:val="24"/>
          <w:highlight w:val="white"/>
        </w:rPr>
        <w:t xml:space="preserve"> narrowing opportunities to trouble feeling a sense of belonging. Fe</w:t>
      </w:r>
      <w:r>
        <w:rPr>
          <w:rFonts w:ascii="Times New Roman" w:eastAsia="Times New Roman" w:hAnsi="Times New Roman" w:cs="Times New Roman"/>
          <w:sz w:val="24"/>
          <w:szCs w:val="24"/>
          <w:highlight w:val="white"/>
        </w:rPr>
        <w:t xml:space="preserve">male veterans face everything their male counterparts do, compounded by the mere fact they are female. </w:t>
      </w:r>
      <w:r>
        <w:rPr>
          <w:rFonts w:ascii="Times New Roman" w:eastAsia="Times New Roman" w:hAnsi="Times New Roman" w:cs="Times New Roman"/>
          <w:sz w:val="24"/>
          <w:szCs w:val="24"/>
        </w:rPr>
        <w:t xml:space="preserve">Women have been traditionally underrepresented and women veterans are often treated by society as invisible. </w:t>
      </w:r>
      <w:r>
        <w:rPr>
          <w:rFonts w:ascii="Times New Roman" w:eastAsia="Times New Roman" w:hAnsi="Times New Roman" w:cs="Times New Roman"/>
          <w:sz w:val="24"/>
          <w:szCs w:val="24"/>
          <w:highlight w:val="white"/>
        </w:rPr>
        <w:t>The return to “normalcy” for female veterans</w:t>
      </w:r>
      <w:r>
        <w:rPr>
          <w:rFonts w:ascii="Times New Roman" w:eastAsia="Times New Roman" w:hAnsi="Times New Roman" w:cs="Times New Roman"/>
          <w:sz w:val="24"/>
          <w:szCs w:val="24"/>
          <w:highlight w:val="white"/>
        </w:rPr>
        <w:t xml:space="preserve"> involves a lengthy transition process, one that is rarely without soul-wrenching frustration and disappointment.  There are critical hurdles a female veteran has to face: damaging stereotypes, a VA that was systematically created for men</w:t>
      </w:r>
      <w:proofErr w:type="gramStart"/>
      <w:r>
        <w:rPr>
          <w:rFonts w:ascii="Times New Roman" w:eastAsia="Times New Roman" w:hAnsi="Times New Roman" w:cs="Times New Roman"/>
          <w:sz w:val="24"/>
          <w:szCs w:val="24"/>
          <w:highlight w:val="white"/>
        </w:rPr>
        <w:t>,  a</w:t>
      </w:r>
      <w:proofErr w:type="gramEnd"/>
      <w:r>
        <w:rPr>
          <w:rFonts w:ascii="Times New Roman" w:eastAsia="Times New Roman" w:hAnsi="Times New Roman" w:cs="Times New Roman"/>
          <w:sz w:val="24"/>
          <w:szCs w:val="24"/>
          <w:highlight w:val="white"/>
        </w:rPr>
        <w:t xml:space="preserve"> society that </w:t>
      </w:r>
      <w:r>
        <w:rPr>
          <w:rFonts w:ascii="Times New Roman" w:eastAsia="Times New Roman" w:hAnsi="Times New Roman" w:cs="Times New Roman"/>
          <w:sz w:val="24"/>
          <w:szCs w:val="24"/>
          <w:highlight w:val="white"/>
        </w:rPr>
        <w:t xml:space="preserve">doesn’t understand female soldiers, and transition programs leading to career employment opportunities created for men. </w:t>
      </w:r>
      <w:r>
        <w:rPr>
          <w:rFonts w:ascii="Times New Roman" w:eastAsia="Times New Roman" w:hAnsi="Times New Roman" w:cs="Times New Roman"/>
          <w:sz w:val="24"/>
          <w:szCs w:val="24"/>
        </w:rPr>
        <w:t>Join us in this heartfelt, honest, candid discussion with the CA Joint Special Populations and Statewide Collaborative for Special Popul</w:t>
      </w:r>
      <w:r>
        <w:rPr>
          <w:rFonts w:ascii="Times New Roman" w:eastAsia="Times New Roman" w:hAnsi="Times New Roman" w:cs="Times New Roman"/>
          <w:sz w:val="24"/>
          <w:szCs w:val="24"/>
        </w:rPr>
        <w:t>ations as we zoom in on data about Women Veterans/Military and thinking differently. Let’s talk entrepreneurship necessity with a veteran owner, Toni Brooks of the Toni Brooks Foundation (TBF), and her veteran colleagues. Leave this session with insight on</w:t>
      </w:r>
      <w:r>
        <w:rPr>
          <w:rFonts w:ascii="Times New Roman" w:eastAsia="Times New Roman" w:hAnsi="Times New Roman" w:cs="Times New Roman"/>
          <w:sz w:val="24"/>
          <w:szCs w:val="24"/>
        </w:rPr>
        <w:t xml:space="preserve"> engaging and supporting Women Veterans to build a diverse workforce.</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color w:val="303030"/>
          <w:sz w:val="24"/>
          <w:szCs w:val="24"/>
          <w:highlight w:val="white"/>
        </w:rPr>
      </w:pPr>
      <w:r>
        <w:br w:type="page"/>
      </w:r>
    </w:p>
    <w:p w:rsidR="001B2A99" w:rsidRDefault="00DC249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Full Description</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All veterans returning home from long periods in service face a range of difficult challenges, from narrowing opportunities to trouble feeling a sense of belonging. Female veterans face everything their male counterparts do compound by the mere fact they a</w:t>
      </w:r>
      <w:r>
        <w:rPr>
          <w:rFonts w:ascii="Times New Roman" w:eastAsia="Times New Roman" w:hAnsi="Times New Roman" w:cs="Times New Roman"/>
          <w:sz w:val="24"/>
          <w:szCs w:val="24"/>
          <w:highlight w:val="white"/>
        </w:rPr>
        <w:t xml:space="preserve">re female. </w:t>
      </w:r>
      <w:r>
        <w:rPr>
          <w:rFonts w:ascii="Times New Roman" w:eastAsia="Times New Roman" w:hAnsi="Times New Roman" w:cs="Times New Roman"/>
          <w:sz w:val="24"/>
          <w:szCs w:val="24"/>
        </w:rPr>
        <w:t>Women have been traditionally underrepresented and women veterans are often treated by society as invisible.  There are almost 22 million veterans in the United States today, more than two million are women, and of those, over 635,000 are enroll</w:t>
      </w:r>
      <w:r>
        <w:rPr>
          <w:rFonts w:ascii="Times New Roman" w:eastAsia="Times New Roman" w:hAnsi="Times New Roman" w:cs="Times New Roman"/>
          <w:sz w:val="24"/>
          <w:szCs w:val="24"/>
        </w:rPr>
        <w:t xml:space="preserve">ed in the Department of Veterans Affairs system, double the number before 9/11. Many female veterans are returning home with PTSD — the No. 1 complaint among women seeking treatment at Veterans Affairs (VA) health facilities. Unfortunately, these veterans </w:t>
      </w:r>
      <w:r>
        <w:rPr>
          <w:rFonts w:ascii="Times New Roman" w:eastAsia="Times New Roman" w:hAnsi="Times New Roman" w:cs="Times New Roman"/>
          <w:sz w:val="24"/>
          <w:szCs w:val="24"/>
        </w:rPr>
        <w:t>aren’t always getting the care they require from a system originally designed to serve primarily men.  Quite often within the culture of VA women are made to feel unwelcome and invisible and face additional issues such as homelessness. In the 2017 Annual H</w:t>
      </w:r>
      <w:r>
        <w:rPr>
          <w:rFonts w:ascii="Times New Roman" w:eastAsia="Times New Roman" w:hAnsi="Times New Roman" w:cs="Times New Roman"/>
          <w:sz w:val="24"/>
          <w:szCs w:val="24"/>
        </w:rPr>
        <w:t>omeless Assessment Report to Congress, the U.S. Department of Housing and Urban Development (HUD) estimated over 40,000 veterans were homeless on a single night in January of that year. Of those, about 9 percent were women (US Census, 2015). From 2016 to 2</w:t>
      </w:r>
      <w:r>
        <w:rPr>
          <w:rFonts w:ascii="Times New Roman" w:eastAsia="Times New Roman" w:hAnsi="Times New Roman" w:cs="Times New Roman"/>
          <w:sz w:val="24"/>
          <w:szCs w:val="24"/>
        </w:rPr>
        <w:t xml:space="preserve">017, the number of homeless female veterans increased by 7 percent, compared with 1 percent for their male counterparts. </w:t>
      </w:r>
    </w:p>
    <w:p w:rsidR="001B2A99" w:rsidRDefault="00DC249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Additionally, some female veterans may be victims of military sexual trauma and feel resentment towards the military and the VA. Conse</w:t>
      </w:r>
      <w:r>
        <w:rPr>
          <w:rFonts w:ascii="Times New Roman" w:eastAsia="Times New Roman" w:hAnsi="Times New Roman" w:cs="Times New Roman"/>
          <w:sz w:val="24"/>
          <w:szCs w:val="24"/>
        </w:rPr>
        <w:t>quently, they do not identify themselves as being a veteran. These women veterans tend to stay away from the organizations wishing to help them because they feel they were betrayed by that organization in the past.</w:t>
      </w:r>
      <w:r>
        <w:rPr>
          <w:rFonts w:ascii="Times New Roman" w:eastAsia="Times New Roman" w:hAnsi="Times New Roman" w:cs="Times New Roman"/>
          <w:sz w:val="24"/>
          <w:szCs w:val="24"/>
          <w:highlight w:val="white"/>
        </w:rPr>
        <w:t xml:space="preserve"> Also, many women veterans don't seek help</w:t>
      </w:r>
      <w:r>
        <w:rPr>
          <w:rFonts w:ascii="Times New Roman" w:eastAsia="Times New Roman" w:hAnsi="Times New Roman" w:cs="Times New Roman"/>
          <w:sz w:val="24"/>
          <w:szCs w:val="24"/>
          <w:highlight w:val="white"/>
        </w:rPr>
        <w:t xml:space="preserve"> because they were instilled with a sense of self-reliance and pride while in the military. </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w:t>
      </w:r>
      <w:r>
        <w:rPr>
          <w:rFonts w:ascii="Times New Roman" w:eastAsia="Times New Roman" w:hAnsi="Times New Roman" w:cs="Times New Roman"/>
          <w:sz w:val="24"/>
          <w:szCs w:val="24"/>
          <w:highlight w:val="white"/>
        </w:rPr>
        <w:t>he return to “normalcy” for female veterans involves a lengthy transition process, one that is rarely without soul-wrenching frustration and disappointment.  There are critical hurdles a female veteran has to face: damaging stereotypes, a VA that was syste</w:t>
      </w:r>
      <w:r>
        <w:rPr>
          <w:rFonts w:ascii="Times New Roman" w:eastAsia="Times New Roman" w:hAnsi="Times New Roman" w:cs="Times New Roman"/>
          <w:sz w:val="24"/>
          <w:szCs w:val="24"/>
          <w:highlight w:val="white"/>
        </w:rPr>
        <w:t xml:space="preserve">matically created for men. Society doesn’t understand female soldiers, and transition programs leading to career employment opportunities were created primarily for men. </w:t>
      </w:r>
      <w:r>
        <w:rPr>
          <w:rFonts w:ascii="Times New Roman" w:eastAsia="Times New Roman" w:hAnsi="Times New Roman" w:cs="Times New Roman"/>
          <w:sz w:val="24"/>
          <w:szCs w:val="24"/>
        </w:rPr>
        <w:t>While unemployment rates among veterans have generally been lower than those of the ge</w:t>
      </w:r>
      <w:r>
        <w:rPr>
          <w:rFonts w:ascii="Times New Roman" w:eastAsia="Times New Roman" w:hAnsi="Times New Roman" w:cs="Times New Roman"/>
          <w:sz w:val="24"/>
          <w:szCs w:val="24"/>
        </w:rPr>
        <w:t>neral population, young women veterans returning from Afghanistan and Iraq are unemployed and out of necessity are choosing entrepreneurship career opportunities.</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Perhaps the biggest factor encouraging women veterans to start their own companies has been t</w:t>
      </w:r>
      <w:r>
        <w:rPr>
          <w:rFonts w:ascii="Times New Roman" w:eastAsia="Times New Roman" w:hAnsi="Times New Roman" w:cs="Times New Roman"/>
          <w:sz w:val="24"/>
          <w:szCs w:val="24"/>
        </w:rPr>
        <w:t>he unusually high unemployment rates. According to data from Syracuse University, the overall female veteran unemployment rate from 2008 to 2012 was 11.1 percent, compared with 7.1 percent for other women. Among young female veterans, the numbers were wors</w:t>
      </w:r>
      <w:r>
        <w:rPr>
          <w:rFonts w:ascii="Times New Roman" w:eastAsia="Times New Roman" w:hAnsi="Times New Roman" w:cs="Times New Roman"/>
          <w:sz w:val="24"/>
          <w:szCs w:val="24"/>
        </w:rPr>
        <w:t xml:space="preserve">e. In 2011, female veterans who were 20 to 24 years old had an unemployment rate of 35.4 percent. Looking at the data slightly differently, an unexpected trend is happening. </w:t>
      </w:r>
      <w:proofErr w:type="spellStart"/>
      <w:r>
        <w:rPr>
          <w:rFonts w:ascii="Times New Roman" w:eastAsia="Times New Roman" w:hAnsi="Times New Roman" w:cs="Times New Roman"/>
          <w:sz w:val="24"/>
          <w:szCs w:val="24"/>
        </w:rPr>
        <w:t>Tere</w:t>
      </w:r>
      <w:proofErr w:type="spellEnd"/>
      <w:r>
        <w:rPr>
          <w:rFonts w:ascii="Times New Roman" w:eastAsia="Times New Roman" w:hAnsi="Times New Roman" w:cs="Times New Roman"/>
          <w:sz w:val="24"/>
          <w:szCs w:val="24"/>
        </w:rPr>
        <w:t xml:space="preserve"> is a group of business owners who are solid and are women veterans-- women wh</w:t>
      </w:r>
      <w:r>
        <w:rPr>
          <w:rFonts w:ascii="Times New Roman" w:eastAsia="Times New Roman" w:hAnsi="Times New Roman" w:cs="Times New Roman"/>
          <w:sz w:val="24"/>
          <w:szCs w:val="24"/>
        </w:rPr>
        <w:t>o have served in the armed forces and are now returning to civilian life to build businesses and jobs.</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already know that women business owners are driving the growth in small business, and that within that group, it is women of color who are making the</w:t>
      </w:r>
      <w:r>
        <w:rPr>
          <w:rFonts w:ascii="Times New Roman" w:eastAsia="Times New Roman" w:hAnsi="Times New Roman" w:cs="Times New Roman"/>
          <w:sz w:val="24"/>
          <w:szCs w:val="24"/>
        </w:rPr>
        <w:t xml:space="preserve"> most progress. Join us in this heartfelt, honest, candid discussion with the CA Joint Special Populations and Statewide Collaborative for Special Populations to zoom in on data about women veterans/military and thinking differently. Let’s talk entrepreneu</w:t>
      </w:r>
      <w:r>
        <w:rPr>
          <w:rFonts w:ascii="Times New Roman" w:eastAsia="Times New Roman" w:hAnsi="Times New Roman" w:cs="Times New Roman"/>
          <w:sz w:val="24"/>
          <w:szCs w:val="24"/>
        </w:rPr>
        <w:t xml:space="preserve">rship necessity with veteran owner, Toni Brooks of Toni Brooks Foundation (TBF), and her veteran colleagues. </w:t>
      </w:r>
    </w:p>
    <w:p w:rsidR="001B2A99" w:rsidRDefault="001B2A99">
      <w:pPr>
        <w:rPr>
          <w:rFonts w:ascii="Times New Roman" w:eastAsia="Times New Roman" w:hAnsi="Times New Roman" w:cs="Times New Roman"/>
          <w:sz w:val="24"/>
          <w:szCs w:val="24"/>
        </w:rPr>
      </w:pP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Tuesday, April 30 or Thursday May 2, 2019</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1B2A99" w:rsidRDefault="00DC24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proofErr w:type="spellStart"/>
      <w:r>
        <w:rPr>
          <w:rFonts w:ascii="Times New Roman" w:eastAsia="Times New Roman" w:hAnsi="Times New Roman" w:cs="Times New Roman"/>
          <w:sz w:val="24"/>
          <w:szCs w:val="24"/>
        </w:rPr>
        <w:t>Source</w:t>
      </w:r>
      <w:proofErr w:type="spellEnd"/>
      <w:r>
        <w:rPr>
          <w:rFonts w:ascii="Times New Roman" w:eastAsia="Times New Roman" w:hAnsi="Times New Roman" w:cs="Times New Roman"/>
          <w:sz w:val="24"/>
          <w:szCs w:val="24"/>
        </w:rPr>
        <w:t>: U.S. Census Bureau, American Community Survey, 2015 Prepared by the Nati</w:t>
      </w:r>
      <w:r>
        <w:rPr>
          <w:rFonts w:ascii="Times New Roman" w:eastAsia="Times New Roman" w:hAnsi="Times New Roman" w:cs="Times New Roman"/>
          <w:sz w:val="24"/>
          <w:szCs w:val="24"/>
        </w:rPr>
        <w:t>onal Center for Veterans Analysis and Statistics</w:t>
      </w:r>
    </w:p>
    <w:p w:rsidR="001B2A99" w:rsidRDefault="001B2A99">
      <w:pPr>
        <w:rPr>
          <w:rFonts w:ascii="Times New Roman" w:eastAsia="Times New Roman" w:hAnsi="Times New Roman" w:cs="Times New Roman"/>
          <w:sz w:val="24"/>
          <w:szCs w:val="24"/>
        </w:rPr>
      </w:pPr>
    </w:p>
    <w:p w:rsidR="001B2A99" w:rsidRDefault="001B2A99">
      <w:pPr>
        <w:rPr>
          <w:rFonts w:ascii="Times New Roman" w:eastAsia="Times New Roman" w:hAnsi="Times New Roman" w:cs="Times New Roman"/>
        </w:rPr>
      </w:pPr>
    </w:p>
    <w:p w:rsidR="001B2A99" w:rsidRDefault="001B2A99">
      <w:pPr>
        <w:rPr>
          <w:rFonts w:ascii="Times New Roman" w:eastAsia="Times New Roman" w:hAnsi="Times New Roman" w:cs="Times New Roman"/>
        </w:rPr>
      </w:pPr>
    </w:p>
    <w:p w:rsidR="001B2A99" w:rsidRDefault="001B2A99"/>
    <w:sectPr w:rsidR="001B2A9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823A6"/>
    <w:multiLevelType w:val="multilevel"/>
    <w:tmpl w:val="A07A0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A99"/>
    <w:rsid w:val="001B2A99"/>
    <w:rsid w:val="00DC2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9C5DC-3232-434A-A3F9-49DB0304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lyssacasillas@whccd.edu"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TonetteSalter</dc:creator>
  <cp:lastModifiedBy>TonetteSalter</cp:lastModifiedBy>
  <cp:revision>2</cp:revision>
  <dcterms:created xsi:type="dcterms:W3CDTF">2019-03-06T15:46:00Z</dcterms:created>
  <dcterms:modified xsi:type="dcterms:W3CDTF">2019-03-06T15:46:00Z</dcterms:modified>
</cp:coreProperties>
</file>